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77516A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 für</w:t>
      </w:r>
      <w:r w:rsidR="007625CD">
        <w:rPr>
          <w:rFonts w:cstheme="minorHAnsi"/>
          <w:b/>
          <w:bCs/>
          <w:sz w:val="24"/>
          <w:szCs w:val="24"/>
        </w:rPr>
        <w:t xml:space="preserve">: </w:t>
      </w:r>
      <w:r w:rsidR="007625CD">
        <w:rPr>
          <w:rFonts w:cstheme="minorHAnsi"/>
          <w:b/>
          <w:bCs/>
          <w:sz w:val="24"/>
          <w:szCs w:val="24"/>
        </w:rPr>
        <w:tab/>
      </w:r>
      <w:r w:rsidR="00D76779">
        <w:rPr>
          <w:rFonts w:cstheme="minorHAnsi"/>
          <w:b/>
          <w:bCs/>
          <w:sz w:val="24"/>
          <w:szCs w:val="24"/>
        </w:rPr>
        <w:t>Schachtabdeckung Typ HS</w:t>
      </w:r>
      <w:r w:rsidR="007625CD">
        <w:rPr>
          <w:rFonts w:cstheme="minorHAnsi"/>
          <w:b/>
          <w:bCs/>
          <w:sz w:val="24"/>
          <w:szCs w:val="24"/>
        </w:rPr>
        <w:t xml:space="preserve">8 </w:t>
      </w:r>
      <w:r w:rsidR="006C1D0E">
        <w:rPr>
          <w:rFonts w:cstheme="minorHAnsi"/>
          <w:b/>
          <w:bCs/>
          <w:sz w:val="24"/>
          <w:szCs w:val="24"/>
        </w:rPr>
        <w:t>rechteckig</w:t>
      </w: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9C6038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Befahrbare rechteckige Schachtabdeckung aus Edelstahl</w:t>
      </w:r>
      <w:r>
        <w:rPr>
          <w:rFonts w:asciiTheme="minorHAnsi" w:hAnsiTheme="minorHAnsi" w:cstheme="minorHAnsi"/>
        </w:rPr>
        <w:t>,</w:t>
      </w:r>
      <w:r w:rsidRPr="007625CD">
        <w:rPr>
          <w:rFonts w:asciiTheme="minorHAnsi" w:hAnsiTheme="minorHAnsi" w:cstheme="minorHAnsi"/>
        </w:rPr>
        <w:t xml:space="preserve"> Typ „</w:t>
      </w:r>
      <w:r w:rsidR="00673763">
        <w:rPr>
          <w:rFonts w:asciiTheme="minorHAnsi" w:hAnsiTheme="minorHAnsi" w:cstheme="minorHAnsi"/>
        </w:rPr>
        <w:t xml:space="preserve">Hailo </w:t>
      </w:r>
      <w:r w:rsidRPr="007625CD">
        <w:rPr>
          <w:rFonts w:asciiTheme="minorHAnsi" w:hAnsiTheme="minorHAnsi" w:cstheme="minorHAnsi"/>
        </w:rPr>
        <w:t xml:space="preserve">HS8“, </w:t>
      </w:r>
    </w:p>
    <w:p w:rsidR="007625CD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Material: </w:t>
      </w:r>
      <w:r w:rsidRPr="007625CD">
        <w:rPr>
          <w:rFonts w:asciiTheme="minorHAnsi" w:hAnsiTheme="minorHAnsi" w:cstheme="minorHAnsi"/>
          <w:color w:val="FF0000"/>
        </w:rPr>
        <w:t>V2A - 1.4301 / V4A – 1.4571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Belastbarkeit nach EN124</w:t>
      </w:r>
      <w:r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 xml:space="preserve">B150kN / D400 kN* 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zugelassen für den</w:t>
      </w:r>
      <w:r>
        <w:rPr>
          <w:rFonts w:asciiTheme="minorHAnsi" w:hAnsiTheme="minorHAnsi" w:cstheme="minorHAnsi"/>
        </w:rPr>
        <w:t xml:space="preserve"> Einsatz im fließenden Verkehr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Ausführung von Rahmen und Deckel mit Zentrierung, dadurch direkte Abführung von auftretend</w:t>
      </w:r>
      <w:r>
        <w:rPr>
          <w:rFonts w:asciiTheme="minorHAnsi" w:hAnsiTheme="minorHAnsi" w:cstheme="minorHAnsi"/>
        </w:rPr>
        <w:t>en Schubkräften in das Bauwerk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bodengleiche Ausführu</w:t>
      </w:r>
      <w:r>
        <w:rPr>
          <w:rFonts w:asciiTheme="minorHAnsi" w:hAnsiTheme="minorHAnsi" w:cstheme="minorHAnsi"/>
        </w:rPr>
        <w:t>ng mit innenliegenden Gelenken</w:t>
      </w:r>
    </w:p>
    <w:p w:rsidR="0077516A" w:rsidRDefault="0077516A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Deckeloberfläche aus Tränenblech</w:t>
      </w:r>
    </w:p>
    <w:p w:rsidR="007625CD" w:rsidRPr="0077516A" w:rsidRDefault="007625CD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7516A">
        <w:rPr>
          <w:rFonts w:asciiTheme="minorHAnsi" w:hAnsiTheme="minorHAnsi" w:cstheme="minorHAnsi"/>
        </w:rPr>
        <w:t xml:space="preserve">tagwasserdicht </w:t>
      </w:r>
      <w:proofErr w:type="gramStart"/>
      <w:r w:rsidRPr="0077516A">
        <w:rPr>
          <w:rFonts w:asciiTheme="minorHAnsi" w:hAnsiTheme="minorHAnsi" w:cstheme="minorHAnsi"/>
        </w:rPr>
        <w:t>durch umlaufender frost- und witterungsbeständiger Dichtung</w:t>
      </w:r>
      <w:proofErr w:type="gramEnd"/>
      <w:r w:rsidRPr="0077516A">
        <w:rPr>
          <w:rFonts w:asciiTheme="minorHAnsi" w:hAnsiTheme="minorHAnsi" w:cstheme="minorHAnsi"/>
        </w:rPr>
        <w:t xml:space="preserve"> im Deckel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mehrteilige Abdeckungen mit eingeschraubtem Mittelsteg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aufklappbar mit </w:t>
      </w:r>
      <w:r w:rsidR="0077516A">
        <w:rPr>
          <w:rFonts w:asciiTheme="minorHAnsi" w:hAnsiTheme="minorHAnsi" w:cstheme="minorHAnsi"/>
        </w:rPr>
        <w:t>Gasdruckfedern</w:t>
      </w:r>
      <w:r>
        <w:rPr>
          <w:rFonts w:asciiTheme="minorHAnsi" w:hAnsiTheme="minorHAnsi" w:cstheme="minorHAnsi"/>
        </w:rPr>
        <w:t xml:space="preserve"> </w:t>
      </w:r>
      <w:r w:rsidR="0077516A">
        <w:rPr>
          <w:rFonts w:asciiTheme="minorHAnsi" w:hAnsiTheme="minorHAnsi" w:cstheme="minorHAnsi"/>
        </w:rPr>
        <w:t>als Öffnungshilfe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ink</w:t>
      </w:r>
      <w:r>
        <w:rPr>
          <w:rFonts w:asciiTheme="minorHAnsi" w:hAnsiTheme="minorHAnsi" w:cstheme="minorHAnsi"/>
        </w:rPr>
        <w:t>l. selbstwirkendem Feststeller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Verschlusseinrichtung vorgerichtet für Schließeinsatz mit Profilzylinder,</w:t>
      </w:r>
    </w:p>
    <w:p w:rsidR="00F729E2" w:rsidRPr="00F729E2" w:rsidRDefault="00F729E2" w:rsidP="00F729E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Bedienungsschlüssel;</w:t>
      </w: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Größe:</w:t>
      </w:r>
      <w:r w:rsidR="009B2880" w:rsidRPr="009B2880">
        <w:rPr>
          <w:rFonts w:cstheme="minorHAnsi"/>
        </w:rPr>
        <w:t xml:space="preserve"> </w:t>
      </w:r>
      <w:r w:rsidR="009B2880">
        <w:rPr>
          <w:rFonts w:cstheme="minorHAnsi"/>
        </w:rPr>
        <w:t>LW</w:t>
      </w:r>
      <w:r w:rsidRPr="007625CD"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>____</w:t>
      </w:r>
      <w:r w:rsidRPr="007625CD">
        <w:rPr>
          <w:rFonts w:asciiTheme="minorHAnsi" w:hAnsiTheme="minorHAnsi" w:cstheme="minorHAnsi"/>
        </w:rPr>
        <w:t xml:space="preserve"> x </w:t>
      </w:r>
      <w:r w:rsidRPr="007625CD">
        <w:rPr>
          <w:rFonts w:asciiTheme="minorHAnsi" w:hAnsiTheme="minorHAnsi" w:cstheme="minorHAnsi"/>
          <w:color w:val="FF0000"/>
        </w:rPr>
        <w:t>____*</w:t>
      </w:r>
      <w:r w:rsidRPr="007625CD">
        <w:rPr>
          <w:rFonts w:asciiTheme="minorHAnsi" w:hAnsiTheme="minorHAnsi" w:cstheme="minorHAnsi"/>
        </w:rPr>
        <w:t xml:space="preserve"> mm; </w:t>
      </w:r>
      <w:r w:rsidRPr="007625CD">
        <w:rPr>
          <w:rFonts w:asciiTheme="minorHAnsi" w:hAnsiTheme="minorHAnsi" w:cstheme="minorHAnsi"/>
          <w:color w:val="FF0000"/>
        </w:rPr>
        <w:t>X*</w:t>
      </w:r>
      <w:r w:rsidRPr="007625CD">
        <w:rPr>
          <w:rFonts w:asciiTheme="minorHAnsi" w:hAnsiTheme="minorHAnsi" w:cstheme="minorHAnsi"/>
        </w:rPr>
        <w:t>-teilige Deckelausführung</w:t>
      </w:r>
    </w:p>
    <w:p w:rsidR="007625CD" w:rsidRDefault="007625CD" w:rsidP="007625CD">
      <w:pPr>
        <w:rPr>
          <w:rFonts w:asciiTheme="minorHAnsi" w:hAnsiTheme="minorHAnsi" w:cstheme="minorHAnsi"/>
          <w:color w:val="FF0000"/>
        </w:rPr>
      </w:pPr>
    </w:p>
    <w:p w:rsidR="007625CD" w:rsidRPr="007625CD" w:rsidRDefault="007625CD" w:rsidP="007625CD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Optional:</w:t>
      </w:r>
    </w:p>
    <w:p w:rsidR="00310CA3" w:rsidRPr="00F659DB" w:rsidRDefault="00310CA3" w:rsidP="00310CA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mit Sicherheitsgitter, 2-teilig seitlich klappbar und herausnehmbar </w:t>
      </w:r>
      <w:r w:rsidRPr="00F659DB">
        <w:rPr>
          <w:rFonts w:asciiTheme="minorHAnsi" w:hAnsiTheme="minorHAnsi" w:cstheme="minorHAnsi"/>
          <w:u w:val="single"/>
        </w:rPr>
        <w:t>oder</w:t>
      </w:r>
    </w:p>
    <w:p w:rsidR="00310CA3" w:rsidRPr="00F659DB" w:rsidRDefault="00310CA3" w:rsidP="00310CA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X-teilig nach hinten klappbar* - </w:t>
      </w:r>
      <w:r w:rsidRPr="00F659DB">
        <w:rPr>
          <w:rFonts w:asciiTheme="minorHAnsi" w:hAnsiTheme="minorHAnsi" w:cstheme="minorHAnsi"/>
          <w:u w:val="single"/>
        </w:rPr>
        <w:t>oder</w:t>
      </w:r>
      <w:r w:rsidRPr="00F659DB">
        <w:rPr>
          <w:rFonts w:asciiTheme="minorHAnsi" w:hAnsiTheme="minorHAnsi" w:cstheme="minorHAnsi"/>
          <w:color w:val="FF0000"/>
        </w:rPr>
        <w:t xml:space="preserve"> </w:t>
      </w:r>
    </w:p>
    <w:p w:rsidR="00310CA3" w:rsidRPr="00E7706A" w:rsidRDefault="00E7706A" w:rsidP="00310CA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Integriertes, </w:t>
      </w:r>
      <w:r w:rsidR="00310CA3" w:rsidRPr="00F659DB">
        <w:rPr>
          <w:rFonts w:asciiTheme="minorHAnsi" w:hAnsiTheme="minorHAnsi" w:cstheme="minorHAnsi"/>
          <w:color w:val="FF0000"/>
        </w:rPr>
        <w:t xml:space="preserve">umlaufendes Sicherheitsgeländer 1,1m hoch </w:t>
      </w:r>
      <w:r w:rsidR="00310CA3">
        <w:rPr>
          <w:rFonts w:asciiTheme="minorHAnsi" w:hAnsiTheme="minorHAnsi" w:cstheme="minorHAnsi"/>
          <w:color w:val="FF0000"/>
        </w:rPr>
        <w:t xml:space="preserve">(ab lichte Weite 1000 x 1000mm) </w:t>
      </w:r>
      <w:r w:rsidR="00310CA3" w:rsidRPr="00F659DB">
        <w:rPr>
          <w:rFonts w:asciiTheme="minorHAnsi" w:hAnsiTheme="minorHAnsi" w:cstheme="minorHAnsi"/>
          <w:color w:val="FF0000"/>
        </w:rPr>
        <w:t xml:space="preserve">mit / </w:t>
      </w:r>
      <w:r w:rsidR="00310CA3" w:rsidRPr="00E7706A">
        <w:rPr>
          <w:rFonts w:asciiTheme="minorHAnsi" w:hAnsiTheme="minorHAnsi" w:cstheme="minorHAnsi"/>
          <w:color w:val="FF0000"/>
        </w:rPr>
        <w:t>ohne Tür*</w:t>
      </w:r>
    </w:p>
    <w:p w:rsidR="00AE62B4" w:rsidRPr="00E7706A" w:rsidRDefault="00AE62B4" w:rsidP="00AE62B4">
      <w:pPr>
        <w:pStyle w:val="Listenabsatz"/>
        <w:rPr>
          <w:rFonts w:asciiTheme="minorHAnsi" w:hAnsiTheme="minorHAnsi" w:cstheme="minorHAnsi"/>
          <w:color w:val="FF0000"/>
        </w:rPr>
      </w:pPr>
    </w:p>
    <w:p w:rsidR="002641E7" w:rsidRPr="00E7706A" w:rsidRDefault="006C1D0E" w:rsidP="002641E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7706A">
        <w:rPr>
          <w:rFonts w:asciiTheme="minorHAnsi" w:hAnsiTheme="minorHAnsi" w:cstheme="minorHAnsi"/>
          <w:color w:val="FF0000"/>
        </w:rPr>
        <w:t xml:space="preserve">Notentriegelung (nicht in Verbindung mit </w:t>
      </w:r>
      <w:r w:rsidR="00314003" w:rsidRPr="00E7706A">
        <w:rPr>
          <w:rFonts w:asciiTheme="minorHAnsi" w:hAnsiTheme="minorHAnsi" w:cstheme="minorHAnsi"/>
          <w:color w:val="FF0000"/>
        </w:rPr>
        <w:t xml:space="preserve">Hydraulik, </w:t>
      </w:r>
      <w:r w:rsidRPr="00E7706A">
        <w:rPr>
          <w:rFonts w:asciiTheme="minorHAnsi" w:hAnsiTheme="minorHAnsi" w:cstheme="minorHAnsi"/>
          <w:color w:val="FF0000"/>
        </w:rPr>
        <w:t xml:space="preserve">Geländer oder </w:t>
      </w:r>
      <w:proofErr w:type="gramStart"/>
      <w:r w:rsidRPr="00E7706A">
        <w:rPr>
          <w:rFonts w:asciiTheme="minorHAnsi" w:hAnsiTheme="minorHAnsi" w:cstheme="minorHAnsi"/>
          <w:color w:val="FF0000"/>
        </w:rPr>
        <w:t>Sicherheitsgitter)*</w:t>
      </w:r>
      <w:proofErr w:type="gramEnd"/>
      <w:r w:rsidR="002641E7" w:rsidRPr="00E7706A">
        <w:rPr>
          <w:rFonts w:asciiTheme="minorHAnsi" w:hAnsiTheme="minorHAnsi" w:cstheme="minorHAnsi"/>
          <w:color w:val="FF0000"/>
        </w:rPr>
        <w:t xml:space="preserve"> </w:t>
      </w:r>
    </w:p>
    <w:p w:rsidR="002641E7" w:rsidRPr="00E7706A" w:rsidRDefault="002641E7" w:rsidP="002641E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7706A">
        <w:rPr>
          <w:rFonts w:asciiTheme="minorHAnsi" w:hAnsiTheme="minorHAnsi" w:cstheme="minorHAnsi"/>
          <w:color w:val="FF0000"/>
        </w:rPr>
        <w:t>mit Dichtungsheizung*</w:t>
      </w:r>
    </w:p>
    <w:p w:rsidR="002641E7" w:rsidRPr="00E7706A" w:rsidRDefault="002641E7" w:rsidP="002641E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7706A">
        <w:rPr>
          <w:rFonts w:asciiTheme="minorHAnsi" w:hAnsiTheme="minorHAnsi" w:cstheme="minorHAnsi"/>
          <w:color w:val="FF0000"/>
        </w:rPr>
        <w:t>mit Entwässerungsrinne innenliegend*</w:t>
      </w:r>
    </w:p>
    <w:p w:rsidR="0077516A" w:rsidRPr="00E7706A" w:rsidRDefault="0077516A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7706A">
        <w:rPr>
          <w:rFonts w:asciiTheme="minorHAnsi" w:hAnsiTheme="minorHAnsi" w:cstheme="minorHAnsi"/>
          <w:color w:val="FF0000"/>
        </w:rPr>
        <w:t>auspflasterbar mit Deckelwanne, Tiefe 50mm</w:t>
      </w:r>
      <w:r w:rsidR="00310CA3" w:rsidRPr="00E7706A">
        <w:rPr>
          <w:rFonts w:asciiTheme="minorHAnsi" w:hAnsiTheme="minorHAnsi" w:cstheme="minorHAnsi"/>
          <w:color w:val="FF0000"/>
        </w:rPr>
        <w:t>*</w:t>
      </w:r>
    </w:p>
    <w:p w:rsidR="0077516A" w:rsidRPr="00E7706A" w:rsidRDefault="0077516A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7706A">
        <w:rPr>
          <w:rFonts w:asciiTheme="minorHAnsi" w:hAnsiTheme="minorHAnsi" w:cstheme="minorHAnsi"/>
          <w:color w:val="FF0000"/>
        </w:rPr>
        <w:t>rückstau- und überflutungssicher bis 2m Wassersäule</w:t>
      </w:r>
      <w:r w:rsidR="00310CA3" w:rsidRPr="00E7706A">
        <w:rPr>
          <w:rFonts w:asciiTheme="minorHAnsi" w:hAnsiTheme="minorHAnsi" w:cstheme="minorHAnsi"/>
          <w:color w:val="FF0000"/>
        </w:rPr>
        <w:t>*</w:t>
      </w:r>
    </w:p>
    <w:p w:rsidR="00310CA3" w:rsidRPr="00E7706A" w:rsidRDefault="00310CA3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7706A">
        <w:rPr>
          <w:rFonts w:asciiTheme="minorHAnsi" w:hAnsiTheme="minorHAnsi" w:cstheme="minorHAnsi"/>
          <w:color w:val="FF0000"/>
        </w:rPr>
        <w:t>Hydraulische Öffnungshilfe*</w:t>
      </w:r>
    </w:p>
    <w:p w:rsidR="00310CA3" w:rsidRPr="00E7706A" w:rsidRDefault="00310CA3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7706A">
        <w:rPr>
          <w:rFonts w:asciiTheme="minorHAnsi" w:hAnsiTheme="minorHAnsi" w:cstheme="minorHAnsi"/>
          <w:color w:val="FF0000"/>
        </w:rPr>
        <w:t>Öffnungshilfe durch elektrischen Linearantrieb LA36*</w:t>
      </w:r>
    </w:p>
    <w:p w:rsidR="007625CD" w:rsidRPr="00E7706A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7706A">
        <w:rPr>
          <w:rFonts w:asciiTheme="minorHAnsi" w:hAnsiTheme="minorHAnsi" w:cstheme="minorHAnsi"/>
          <w:color w:val="FF0000"/>
        </w:rPr>
        <w:t>inkl. Schließeinsatz mit Profilzylinder*</w:t>
      </w:r>
    </w:p>
    <w:p w:rsidR="00E7706A" w:rsidRPr="00E7706A" w:rsidRDefault="00E7706A" w:rsidP="00E7706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bookmarkStart w:id="0" w:name="_GoBack"/>
      <w:bookmarkEnd w:id="0"/>
      <w:r w:rsidRPr="00E7706A">
        <w:rPr>
          <w:rFonts w:asciiTheme="minorHAnsi" w:hAnsiTheme="minorHAnsi" w:cstheme="minorHAnsi"/>
          <w:color w:val="FF0000"/>
        </w:rPr>
        <w:t>Deckeloberfläche mit rutschsicherer Beschichtung*</w:t>
      </w:r>
    </w:p>
    <w:p w:rsidR="00E7706A" w:rsidRPr="00E7706A" w:rsidRDefault="00E7706A" w:rsidP="00E7706A">
      <w:pPr>
        <w:pStyle w:val="Listenabsatz"/>
        <w:rPr>
          <w:rFonts w:asciiTheme="minorHAnsi" w:hAnsiTheme="minorHAnsi" w:cstheme="minorHAnsi"/>
          <w:color w:val="FF0000"/>
        </w:rPr>
      </w:pPr>
      <w:r w:rsidRPr="00E7706A">
        <w:rPr>
          <w:rFonts w:asciiTheme="minorHAnsi" w:hAnsiTheme="minorHAnsi" w:cstheme="minorHAnsi"/>
          <w:color w:val="FF0000"/>
        </w:rPr>
        <w:t>mit umlaufender zusätzlicher Stoßkante aus Edelstahl,</w:t>
      </w:r>
    </w:p>
    <w:p w:rsidR="00E7706A" w:rsidRPr="00E7706A" w:rsidRDefault="00E7706A" w:rsidP="00E7706A">
      <w:pPr>
        <w:pStyle w:val="KeinLeerraum"/>
        <w:ind w:left="708"/>
        <w:rPr>
          <w:rFonts w:ascii="Lato" w:hAnsi="Lato"/>
          <w:color w:val="FF0000"/>
          <w:sz w:val="24"/>
        </w:rPr>
      </w:pPr>
      <w:r w:rsidRPr="00E7706A">
        <w:rPr>
          <w:rFonts w:cstheme="minorHAnsi"/>
          <w:color w:val="FF0000"/>
        </w:rPr>
        <w:t xml:space="preserve">mit </w:t>
      </w:r>
      <w:proofErr w:type="spellStart"/>
      <w:r w:rsidRPr="00E7706A">
        <w:rPr>
          <w:rFonts w:ascii="Lato" w:hAnsi="Lato"/>
          <w:color w:val="FF0000"/>
          <w:sz w:val="24"/>
        </w:rPr>
        <w:t>Pebbletex</w:t>
      </w:r>
      <w:proofErr w:type="spellEnd"/>
      <w:r w:rsidRPr="00E7706A">
        <w:rPr>
          <w:rFonts w:ascii="Lato" w:hAnsi="Lato"/>
          <w:color w:val="FF0000"/>
          <w:sz w:val="24"/>
        </w:rPr>
        <w:t xml:space="preserve">-Naturstein-Granulat-Beschichtung „schwarzer Granit“, </w:t>
      </w:r>
    </w:p>
    <w:p w:rsidR="00E7706A" w:rsidRPr="00E7706A" w:rsidRDefault="00E7706A" w:rsidP="00E7706A">
      <w:pPr>
        <w:pStyle w:val="KeinLeerraum"/>
        <w:ind w:left="708"/>
        <w:rPr>
          <w:rFonts w:ascii="Lato" w:hAnsi="Lato"/>
          <w:color w:val="FF0000"/>
          <w:sz w:val="24"/>
        </w:rPr>
      </w:pPr>
      <w:r w:rsidRPr="00E7706A">
        <w:rPr>
          <w:rFonts w:ascii="Lato" w:hAnsi="Lato"/>
          <w:color w:val="FF0000"/>
          <w:sz w:val="24"/>
        </w:rPr>
        <w:t>Körnung 1 -3mm, Beschichtungsstärke 3 – 4mm,</w:t>
      </w:r>
    </w:p>
    <w:p w:rsidR="00E7706A" w:rsidRPr="00E7706A" w:rsidRDefault="00E7706A" w:rsidP="00E7706A">
      <w:pPr>
        <w:pStyle w:val="KeinLeerraum"/>
        <w:ind w:firstLine="708"/>
        <w:rPr>
          <w:rFonts w:ascii="Lato" w:hAnsi="Lato"/>
          <w:color w:val="FF0000"/>
          <w:sz w:val="24"/>
        </w:rPr>
      </w:pPr>
      <w:r w:rsidRPr="00E7706A">
        <w:rPr>
          <w:rFonts w:ascii="Lato" w:hAnsi="Lato"/>
          <w:color w:val="FF0000"/>
          <w:sz w:val="24"/>
        </w:rPr>
        <w:t xml:space="preserve">Bindemittel und Deckschicht verstärktes 2-Komponenten </w:t>
      </w:r>
      <w:proofErr w:type="spellStart"/>
      <w:r w:rsidRPr="00E7706A">
        <w:rPr>
          <w:rFonts w:ascii="Lato" w:hAnsi="Lato"/>
          <w:color w:val="FF0000"/>
          <w:sz w:val="24"/>
        </w:rPr>
        <w:t>Epoxy</w:t>
      </w:r>
      <w:proofErr w:type="spellEnd"/>
      <w:r w:rsidRPr="00E7706A">
        <w:rPr>
          <w:rFonts w:ascii="Lato" w:hAnsi="Lato"/>
          <w:color w:val="FF0000"/>
          <w:sz w:val="24"/>
        </w:rPr>
        <w:t>-Harz EP</w:t>
      </w:r>
    </w:p>
    <w:p w:rsidR="0023123D" w:rsidRPr="00E7706A" w:rsidRDefault="0023123D" w:rsidP="00DE1BC4">
      <w:pPr>
        <w:pStyle w:val="KeinLeerraum"/>
        <w:rPr>
          <w:rFonts w:cstheme="minorHAnsi"/>
          <w:color w:val="FF0000"/>
        </w:rPr>
      </w:pPr>
    </w:p>
    <w:p w:rsidR="007625CD" w:rsidRPr="007625CD" w:rsidRDefault="007625C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D88" w:rsidRDefault="003B1D88">
      <w:r>
        <w:separator/>
      </w:r>
    </w:p>
  </w:endnote>
  <w:endnote w:type="continuationSeparator" w:id="0">
    <w:p w:rsidR="003B1D88" w:rsidRDefault="003B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D88" w:rsidRDefault="003B1D88">
      <w:r>
        <w:separator/>
      </w:r>
    </w:p>
  </w:footnote>
  <w:footnote w:type="continuationSeparator" w:id="0">
    <w:p w:rsidR="003B1D88" w:rsidRDefault="003B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7"/>
    <w:multiLevelType w:val="hybridMultilevel"/>
    <w:tmpl w:val="F1A6158A"/>
    <w:lvl w:ilvl="0" w:tplc="33C8E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7750"/>
    <w:multiLevelType w:val="hybridMultilevel"/>
    <w:tmpl w:val="FD4A93CE"/>
    <w:lvl w:ilvl="0" w:tplc="090C5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106996"/>
    <w:rsid w:val="0023123D"/>
    <w:rsid w:val="00231467"/>
    <w:rsid w:val="00235AB3"/>
    <w:rsid w:val="002641E7"/>
    <w:rsid w:val="002A4AE7"/>
    <w:rsid w:val="00310CA3"/>
    <w:rsid w:val="00314003"/>
    <w:rsid w:val="00315433"/>
    <w:rsid w:val="003A353C"/>
    <w:rsid w:val="003B1D88"/>
    <w:rsid w:val="00457D99"/>
    <w:rsid w:val="00500A09"/>
    <w:rsid w:val="005414C3"/>
    <w:rsid w:val="00673763"/>
    <w:rsid w:val="006C1D0E"/>
    <w:rsid w:val="007625CD"/>
    <w:rsid w:val="0077516A"/>
    <w:rsid w:val="00853DBE"/>
    <w:rsid w:val="00870C2F"/>
    <w:rsid w:val="00896F89"/>
    <w:rsid w:val="008F7512"/>
    <w:rsid w:val="00954EBC"/>
    <w:rsid w:val="00963371"/>
    <w:rsid w:val="009A6CE7"/>
    <w:rsid w:val="009B2880"/>
    <w:rsid w:val="009B2E3B"/>
    <w:rsid w:val="009C6038"/>
    <w:rsid w:val="00AB137D"/>
    <w:rsid w:val="00AE62B4"/>
    <w:rsid w:val="00AE785D"/>
    <w:rsid w:val="00C9014D"/>
    <w:rsid w:val="00D1769E"/>
    <w:rsid w:val="00D76779"/>
    <w:rsid w:val="00DB79F8"/>
    <w:rsid w:val="00DE1BC4"/>
    <w:rsid w:val="00E234BF"/>
    <w:rsid w:val="00E328FF"/>
    <w:rsid w:val="00E741BC"/>
    <w:rsid w:val="00E7706A"/>
    <w:rsid w:val="00F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3C44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15</cp:revision>
  <cp:lastPrinted>2019-11-13T12:03:00Z</cp:lastPrinted>
  <dcterms:created xsi:type="dcterms:W3CDTF">2020-02-18T11:53:00Z</dcterms:created>
  <dcterms:modified xsi:type="dcterms:W3CDTF">2023-05-15T12:04:00Z</dcterms:modified>
</cp:coreProperties>
</file>